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BC8D43" w14:textId="77777777" w:rsidR="00D372A3" w:rsidRDefault="00D372A3" w:rsidP="000B4486">
      <w:pPr>
        <w:rPr>
          <w:rFonts w:cs="Arial"/>
          <w:bCs/>
          <w:color w:val="1F497D" w:themeColor="text2"/>
          <w:sz w:val="40"/>
          <w:szCs w:val="40"/>
        </w:rPr>
      </w:pPr>
    </w:p>
    <w:p w14:paraId="3F8B5028" w14:textId="41E4FE80" w:rsidR="000B4486" w:rsidRPr="0060238B" w:rsidRDefault="000B4486" w:rsidP="000B4486">
      <w:pPr>
        <w:rPr>
          <w:rFonts w:cs="Arial"/>
          <w:bCs/>
          <w:sz w:val="40"/>
          <w:szCs w:val="40"/>
        </w:rPr>
      </w:pPr>
      <w:r>
        <w:rPr>
          <w:sz w:val="40"/>
        </w:rPr>
        <w:t>The water distribution has been cut in the Juhlakallio area in Kirkkonummi, and the water pipes are being chlorinated. Water usage is forbidden until further notice.</w:t>
      </w:r>
    </w:p>
    <w:p w14:paraId="5E8EE8F8" w14:textId="77777777" w:rsidR="000B4486" w:rsidRDefault="000B4486" w:rsidP="000B4486">
      <w:pPr>
        <w:rPr>
          <w:rFonts w:cs="Arial"/>
          <w:bCs/>
          <w:color w:val="1F497D" w:themeColor="text2"/>
          <w:sz w:val="24"/>
          <w:szCs w:val="24"/>
        </w:rPr>
      </w:pPr>
    </w:p>
    <w:p w14:paraId="2B8C5527" w14:textId="530F4C3F" w:rsidR="000B4486" w:rsidRDefault="000B4486" w:rsidP="000B4486">
      <w:pPr>
        <w:rPr>
          <w:rFonts w:cs="Arial"/>
          <w:color w:val="000000" w:themeColor="text1"/>
          <w:sz w:val="20"/>
          <w:szCs w:val="20"/>
        </w:rPr>
      </w:pPr>
      <w:r>
        <w:rPr>
          <w:sz w:val="20"/>
        </w:rPr>
        <w:t>The chlorination affects about 43 households.</w:t>
      </w:r>
    </w:p>
    <w:p w14:paraId="0CECEF0C" w14:textId="499F58A1" w:rsidR="00C52775" w:rsidRDefault="00C52775" w:rsidP="000B4486">
      <w:pPr>
        <w:rPr>
          <w:rFonts w:cs="Arial"/>
          <w:color w:val="000000" w:themeColor="text1"/>
          <w:sz w:val="20"/>
          <w:szCs w:val="20"/>
        </w:rPr>
      </w:pPr>
    </w:p>
    <w:p w14:paraId="564CB0F0" w14:textId="008833C9" w:rsidR="00C52775" w:rsidRPr="000C77FD" w:rsidRDefault="00C52775" w:rsidP="00C52775">
      <w:pPr>
        <w:rPr>
          <w:rFonts w:cs="Arial"/>
          <w:sz w:val="20"/>
          <w:szCs w:val="20"/>
        </w:rPr>
      </w:pPr>
      <w:r w:rsidRPr="0028759F">
        <w:rPr>
          <w:b/>
          <w:bCs/>
          <w:sz w:val="20"/>
        </w:rPr>
        <w:t>Reason:</w:t>
      </w:r>
      <w:r>
        <w:rPr>
          <w:sz w:val="20"/>
        </w:rPr>
        <w:br/>
        <w:t>broken water pipe, which has caused suspicion that the water has been polluted. The water pipes will be disinfected by chlorination.</w:t>
      </w:r>
    </w:p>
    <w:p w14:paraId="41AB7197" w14:textId="77777777" w:rsidR="000B4486" w:rsidRDefault="000B4486" w:rsidP="000B4486">
      <w:pPr>
        <w:rPr>
          <w:rFonts w:cs="Arial"/>
          <w:color w:val="000000" w:themeColor="text1"/>
          <w:sz w:val="20"/>
          <w:szCs w:val="20"/>
        </w:rPr>
      </w:pPr>
    </w:p>
    <w:p w14:paraId="69317F13" w14:textId="77777777" w:rsidR="000B4486" w:rsidRPr="000C77FD" w:rsidRDefault="000B4486" w:rsidP="000B4486">
      <w:pPr>
        <w:rPr>
          <w:rFonts w:cs="Arial"/>
          <w:b/>
          <w:sz w:val="20"/>
          <w:szCs w:val="20"/>
        </w:rPr>
      </w:pPr>
      <w:r>
        <w:rPr>
          <w:b/>
          <w:sz w:val="20"/>
        </w:rPr>
        <w:t>Temporary water supply points:</w:t>
      </w:r>
    </w:p>
    <w:p w14:paraId="2AE4F836" w14:textId="06184834" w:rsidR="000B4486" w:rsidRPr="000C77FD" w:rsidRDefault="00E7350F" w:rsidP="000B4486">
      <w:pPr>
        <w:rPr>
          <w:rFonts w:cs="Arial"/>
          <w:sz w:val="20"/>
          <w:szCs w:val="20"/>
        </w:rPr>
      </w:pPr>
      <w:r>
        <w:rPr>
          <w:sz w:val="20"/>
        </w:rPr>
        <w:t>Sports field in Heikkilä, address Räätäli Bäckströminkuja (bring your own containers)</w:t>
      </w:r>
    </w:p>
    <w:p w14:paraId="2D12F035" w14:textId="56974D2D" w:rsidR="000B4486" w:rsidRPr="000C77FD" w:rsidRDefault="00E7350F" w:rsidP="000B4486">
      <w:pPr>
        <w:rPr>
          <w:rFonts w:cs="Arial"/>
          <w:sz w:val="20"/>
          <w:szCs w:val="20"/>
        </w:rPr>
      </w:pPr>
      <w:r>
        <w:rPr>
          <w:sz w:val="20"/>
        </w:rPr>
        <w:t xml:space="preserve">15 January 2024 from 14 o’clock </w:t>
      </w:r>
      <w:r>
        <w:rPr>
          <w:sz w:val="20"/>
        </w:rPr>
        <w:br/>
      </w:r>
    </w:p>
    <w:p w14:paraId="66D86EB8" w14:textId="77777777" w:rsidR="000B4486" w:rsidRPr="000C77FD" w:rsidRDefault="000B4486" w:rsidP="000B4486">
      <w:pPr>
        <w:rPr>
          <w:rFonts w:cs="Arial"/>
          <w:b/>
          <w:sz w:val="20"/>
          <w:szCs w:val="20"/>
        </w:rPr>
      </w:pPr>
      <w:r>
        <w:rPr>
          <w:b/>
          <w:sz w:val="20"/>
        </w:rPr>
        <w:t>Estimated duration of the chlorination:</w:t>
      </w:r>
    </w:p>
    <w:p w14:paraId="181C7A83" w14:textId="3002C6AF" w:rsidR="000B4486" w:rsidRPr="000C77FD" w:rsidRDefault="000B4486" w:rsidP="000B4486">
      <w:pPr>
        <w:pStyle w:val="ListParagraph"/>
        <w:numPr>
          <w:ilvl w:val="0"/>
          <w:numId w:val="8"/>
        </w:numPr>
        <w:rPr>
          <w:rFonts w:cs="Arial"/>
          <w:sz w:val="20"/>
          <w:szCs w:val="20"/>
        </w:rPr>
      </w:pPr>
      <w:r>
        <w:rPr>
          <w:sz w:val="20"/>
        </w:rPr>
        <w:t xml:space="preserve">begins: 15 January 2024 at approximately 16.30 </w:t>
      </w:r>
    </w:p>
    <w:p w14:paraId="1794BC20" w14:textId="6F038657" w:rsidR="000B4486" w:rsidRPr="000C77FD" w:rsidRDefault="000B4486" w:rsidP="000B4486">
      <w:pPr>
        <w:pStyle w:val="ListParagraph"/>
        <w:numPr>
          <w:ilvl w:val="0"/>
          <w:numId w:val="8"/>
        </w:numPr>
        <w:rPr>
          <w:rFonts w:cs="Arial"/>
          <w:sz w:val="20"/>
          <w:szCs w:val="20"/>
        </w:rPr>
      </w:pPr>
      <w:r>
        <w:rPr>
          <w:sz w:val="20"/>
        </w:rPr>
        <w:t>ends (estimate): 16 January 2024 at 16.30</w:t>
      </w:r>
    </w:p>
    <w:p w14:paraId="4001C482" w14:textId="77777777" w:rsidR="000B4486" w:rsidRPr="000C77FD" w:rsidRDefault="000B4486" w:rsidP="000B4486">
      <w:pPr>
        <w:rPr>
          <w:rFonts w:cs="Arial"/>
        </w:rPr>
      </w:pPr>
    </w:p>
    <w:p w14:paraId="1EDC8180" w14:textId="780FE1D3" w:rsidR="000B4486" w:rsidRPr="000C77FD" w:rsidRDefault="000B4486" w:rsidP="000B4486">
      <w:pPr>
        <w:rPr>
          <w:rFonts w:cs="Arial"/>
          <w:sz w:val="20"/>
          <w:szCs w:val="20"/>
        </w:rPr>
      </w:pPr>
      <w:r>
        <w:rPr>
          <w:sz w:val="20"/>
        </w:rPr>
        <w:t>The water pipes are chlorinated while the water is turned off. After the chlorination you are recommended to boil the tap water. We will inform you about this separately.</w:t>
      </w:r>
    </w:p>
    <w:p w14:paraId="0C60CFEA" w14:textId="77777777" w:rsidR="000B4486" w:rsidRDefault="000B4486" w:rsidP="000B4486">
      <w:pPr>
        <w:rPr>
          <w:rFonts w:cs="Arial"/>
          <w:bCs/>
          <w:color w:val="1F497D" w:themeColor="text2"/>
          <w:sz w:val="24"/>
          <w:szCs w:val="24"/>
        </w:rPr>
      </w:pPr>
    </w:p>
    <w:p w14:paraId="7914F143" w14:textId="77777777" w:rsidR="000B4486" w:rsidRPr="000C77FD" w:rsidRDefault="000B4486" w:rsidP="000B4486">
      <w:pPr>
        <w:rPr>
          <w:rFonts w:cs="Arial"/>
          <w:szCs w:val="20"/>
        </w:rPr>
      </w:pPr>
      <w:r>
        <w:rPr>
          <w:b/>
          <w:sz w:val="20"/>
        </w:rPr>
        <w:t xml:space="preserve">During the intensive chlorination you may only use the water to flush the toilet, nothing else. </w:t>
      </w:r>
      <w:r>
        <w:rPr>
          <w:sz w:val="20"/>
        </w:rPr>
        <w:t xml:space="preserve">You should not drink or shower with chlorinated water because of possible rashes. </w:t>
      </w:r>
    </w:p>
    <w:p w14:paraId="33788C74" w14:textId="77777777" w:rsidR="000B4486" w:rsidRPr="000C77FD" w:rsidRDefault="000B4486" w:rsidP="000B4486">
      <w:pPr>
        <w:rPr>
          <w:rFonts w:cs="Arial"/>
          <w:sz w:val="20"/>
          <w:szCs w:val="20"/>
        </w:rPr>
      </w:pPr>
    </w:p>
    <w:p w14:paraId="0A467DE8" w14:textId="288E35EC" w:rsidR="000B4486" w:rsidRDefault="00D372A3" w:rsidP="000B4486">
      <w:pPr>
        <w:rPr>
          <w:rFonts w:cs="Arial"/>
          <w:b/>
          <w:sz w:val="20"/>
          <w:szCs w:val="20"/>
        </w:rPr>
      </w:pPr>
      <w:r>
        <w:rPr>
          <w:b/>
          <w:sz w:val="20"/>
        </w:rPr>
        <w:t xml:space="preserve">Prohibition to use the water is in force until further notice. </w:t>
      </w:r>
    </w:p>
    <w:p w14:paraId="72B75B20" w14:textId="7CFDD8AB" w:rsidR="0060238B" w:rsidRDefault="0060238B" w:rsidP="000B4486">
      <w:pPr>
        <w:rPr>
          <w:rFonts w:cs="Arial"/>
          <w:b/>
          <w:sz w:val="20"/>
          <w:szCs w:val="20"/>
        </w:rPr>
      </w:pPr>
    </w:p>
    <w:p w14:paraId="316E17A6" w14:textId="465CC25D" w:rsidR="0060238B" w:rsidRPr="0060238B" w:rsidRDefault="0060238B" w:rsidP="000B4486">
      <w:pPr>
        <w:rPr>
          <w:rFonts w:cs="Arial"/>
          <w:bCs/>
          <w:sz w:val="20"/>
          <w:szCs w:val="20"/>
        </w:rPr>
      </w:pPr>
      <w:r>
        <w:rPr>
          <w:sz w:val="20"/>
        </w:rPr>
        <w:t>We will inform you further on Tuesday 16 January 2024 before 16 o’clock.</w:t>
      </w:r>
    </w:p>
    <w:p w14:paraId="3C80D258" w14:textId="35125036" w:rsidR="00D372A3" w:rsidRDefault="00D372A3" w:rsidP="000B4486">
      <w:pPr>
        <w:rPr>
          <w:rFonts w:cs="Arial"/>
          <w:b/>
          <w:sz w:val="20"/>
          <w:szCs w:val="20"/>
        </w:rPr>
      </w:pPr>
    </w:p>
    <w:p w14:paraId="1A9C0415" w14:textId="77777777" w:rsidR="00D372A3" w:rsidRPr="000C77FD" w:rsidRDefault="00D372A3" w:rsidP="000B4486">
      <w:pPr>
        <w:rPr>
          <w:rFonts w:cs="Arial"/>
          <w:b/>
          <w:sz w:val="20"/>
          <w:szCs w:val="20"/>
        </w:rPr>
      </w:pPr>
    </w:p>
    <w:p w14:paraId="4D58F0DE" w14:textId="02B5397C" w:rsidR="000B4486" w:rsidRPr="000C77FD" w:rsidRDefault="00D372A3" w:rsidP="000B4486">
      <w:pPr>
        <w:rPr>
          <w:rFonts w:cs="Arial"/>
          <w:sz w:val="20"/>
          <w:szCs w:val="20"/>
        </w:rPr>
      </w:pPr>
      <w:r>
        <w:rPr>
          <w:sz w:val="20"/>
        </w:rPr>
        <w:t>15 January 2024</w:t>
      </w:r>
    </w:p>
    <w:p w14:paraId="681D4857" w14:textId="77777777" w:rsidR="000B4486" w:rsidRDefault="000B4486" w:rsidP="000B4486">
      <w:pPr>
        <w:rPr>
          <w:rFonts w:cs="Arial"/>
          <w:bCs/>
          <w:color w:val="1F497D" w:themeColor="text2"/>
          <w:sz w:val="24"/>
          <w:szCs w:val="24"/>
        </w:rPr>
      </w:pPr>
    </w:p>
    <w:p w14:paraId="466D2DB0" w14:textId="77777777" w:rsidR="000B4486" w:rsidRPr="00C52775" w:rsidRDefault="000B4486" w:rsidP="000B4486">
      <w:pPr>
        <w:rPr>
          <w:rFonts w:cs="Arial"/>
          <w:bCs/>
          <w:sz w:val="20"/>
          <w:szCs w:val="20"/>
        </w:rPr>
      </w:pPr>
      <w:r>
        <w:rPr>
          <w:sz w:val="20"/>
        </w:rPr>
        <w:t>We are sorry for the disturbance</w:t>
      </w:r>
    </w:p>
    <w:p w14:paraId="657E8AFB" w14:textId="77777777" w:rsidR="000B4486" w:rsidRDefault="000B4486" w:rsidP="000B4486">
      <w:pPr>
        <w:rPr>
          <w:rFonts w:cs="Arial"/>
          <w:bCs/>
          <w:color w:val="1F497D" w:themeColor="text2"/>
          <w:sz w:val="24"/>
          <w:szCs w:val="24"/>
        </w:rPr>
      </w:pPr>
    </w:p>
    <w:p w14:paraId="1DBAAC48" w14:textId="05C58274" w:rsidR="00E7350F" w:rsidRPr="00D372A3" w:rsidRDefault="00E7350F" w:rsidP="00E7350F">
      <w:pPr>
        <w:rPr>
          <w:rFonts w:cs="Arial"/>
          <w:sz w:val="20"/>
          <w:szCs w:val="20"/>
        </w:rPr>
      </w:pPr>
      <w:r>
        <w:rPr>
          <w:sz w:val="20"/>
        </w:rPr>
        <w:t>Mari Nevas</w:t>
      </w:r>
      <w:r>
        <w:rPr>
          <w:sz w:val="20"/>
        </w:rPr>
        <w:tab/>
      </w:r>
      <w:r>
        <w:rPr>
          <w:color w:val="FF0000"/>
          <w:sz w:val="20"/>
        </w:rPr>
        <w:t xml:space="preserve">                                               </w:t>
      </w:r>
      <w:r>
        <w:rPr>
          <w:sz w:val="20"/>
        </w:rPr>
        <w:t>Maria Lehtinen</w:t>
      </w:r>
    </w:p>
    <w:p w14:paraId="1D701775" w14:textId="37BBB550" w:rsidR="00E7350F" w:rsidRPr="00D372A3" w:rsidRDefault="00C52775" w:rsidP="00E7350F">
      <w:pPr>
        <w:rPr>
          <w:rFonts w:cs="Arial"/>
          <w:sz w:val="20"/>
          <w:szCs w:val="20"/>
        </w:rPr>
      </w:pPr>
      <w:r>
        <w:rPr>
          <w:sz w:val="20"/>
        </w:rPr>
        <w:t>Head of the control unit</w:t>
      </w:r>
      <w:r>
        <w:rPr>
          <w:sz w:val="20"/>
        </w:rPr>
        <w:tab/>
      </w:r>
      <w:r>
        <w:rPr>
          <w:sz w:val="20"/>
        </w:rPr>
        <w:tab/>
        <w:t>Chief Operating Engineer</w:t>
      </w:r>
    </w:p>
    <w:p w14:paraId="70409A0D" w14:textId="33B6CAA6" w:rsidR="00E7350F" w:rsidRPr="00E7350F" w:rsidRDefault="00E7350F" w:rsidP="00E7350F">
      <w:pPr>
        <w:rPr>
          <w:rFonts w:cs="Arial"/>
          <w:sz w:val="20"/>
          <w:szCs w:val="20"/>
        </w:rPr>
      </w:pPr>
      <w:r>
        <w:rPr>
          <w:sz w:val="20"/>
        </w:rPr>
        <w:t xml:space="preserve">Espoo environmental health services            Kirkkonummen Vesi             </w:t>
      </w:r>
    </w:p>
    <w:p w14:paraId="7962C78D" w14:textId="3B3ADD97" w:rsidR="00E7350F" w:rsidRPr="00E7350F" w:rsidRDefault="00E7350F" w:rsidP="00E7350F">
      <w:pPr>
        <w:rPr>
          <w:rFonts w:cs="Arial"/>
          <w:sz w:val="20"/>
          <w:szCs w:val="20"/>
        </w:rPr>
      </w:pPr>
      <w:r>
        <w:rPr>
          <w:sz w:val="20"/>
        </w:rPr>
        <w:t>talousvesivalvonta@espoo.fi                         tel. 040 126 9576</w:t>
      </w:r>
    </w:p>
    <w:p w14:paraId="1CC0B5CA" w14:textId="37C1A921" w:rsidR="00E3629E" w:rsidRDefault="00E3629E" w:rsidP="000B4486">
      <w:pPr>
        <w:rPr>
          <w:rFonts w:cs="Arial"/>
          <w:sz w:val="20"/>
          <w:szCs w:val="20"/>
        </w:rPr>
      </w:pPr>
    </w:p>
    <w:p w14:paraId="1B821C73" w14:textId="1B41BDF8" w:rsidR="0060238B" w:rsidRDefault="0060238B" w:rsidP="000B4486">
      <w:pPr>
        <w:rPr>
          <w:rFonts w:cs="Arial"/>
          <w:sz w:val="20"/>
          <w:szCs w:val="20"/>
        </w:rPr>
      </w:pPr>
    </w:p>
    <w:p w14:paraId="44219315" w14:textId="77BCFEA7" w:rsidR="0060238B" w:rsidRDefault="0060238B" w:rsidP="000B4486">
      <w:pPr>
        <w:rPr>
          <w:rFonts w:cs="Arial"/>
          <w:sz w:val="20"/>
          <w:szCs w:val="20"/>
        </w:rPr>
      </w:pPr>
    </w:p>
    <w:p w14:paraId="28824574" w14:textId="37BA070E" w:rsidR="0060238B" w:rsidRDefault="0060238B" w:rsidP="000B4486">
      <w:pPr>
        <w:rPr>
          <w:rFonts w:cs="Arial"/>
          <w:sz w:val="20"/>
          <w:szCs w:val="20"/>
        </w:rPr>
      </w:pPr>
    </w:p>
    <w:p w14:paraId="76AD7FB8" w14:textId="7909BBAA" w:rsidR="0060238B" w:rsidRDefault="0060238B" w:rsidP="000B4486">
      <w:pPr>
        <w:rPr>
          <w:rFonts w:cs="Arial"/>
          <w:sz w:val="20"/>
          <w:szCs w:val="20"/>
        </w:rPr>
      </w:pPr>
    </w:p>
    <w:p w14:paraId="0571527C" w14:textId="46A3AAC2" w:rsidR="0060238B" w:rsidRDefault="0060238B" w:rsidP="000B4486">
      <w:pPr>
        <w:rPr>
          <w:rFonts w:cs="Arial"/>
          <w:sz w:val="20"/>
          <w:szCs w:val="20"/>
        </w:rPr>
      </w:pPr>
    </w:p>
    <w:p w14:paraId="0FDAB8BC" w14:textId="54EDB91F" w:rsidR="0060238B" w:rsidRDefault="0060238B" w:rsidP="000B4486">
      <w:pPr>
        <w:rPr>
          <w:rFonts w:cs="Arial"/>
          <w:sz w:val="20"/>
          <w:szCs w:val="20"/>
        </w:rPr>
      </w:pPr>
    </w:p>
    <w:p w14:paraId="3EE3B646" w14:textId="55C3FA99" w:rsidR="0060238B" w:rsidRDefault="0060238B" w:rsidP="000B4486">
      <w:pPr>
        <w:rPr>
          <w:rFonts w:cs="Arial"/>
          <w:sz w:val="20"/>
          <w:szCs w:val="20"/>
        </w:rPr>
      </w:pPr>
    </w:p>
    <w:p w14:paraId="5A719A8B" w14:textId="5342BF6E" w:rsidR="0060238B" w:rsidRDefault="0060238B" w:rsidP="000B4486">
      <w:pPr>
        <w:rPr>
          <w:rFonts w:cs="Arial"/>
          <w:sz w:val="20"/>
          <w:szCs w:val="20"/>
        </w:rPr>
      </w:pPr>
    </w:p>
    <w:p w14:paraId="42B6BF3E" w14:textId="64A3F4B9" w:rsidR="0060238B" w:rsidRDefault="0060238B" w:rsidP="000B4486">
      <w:pPr>
        <w:rPr>
          <w:rFonts w:cs="Arial"/>
          <w:sz w:val="20"/>
          <w:szCs w:val="20"/>
        </w:rPr>
      </w:pPr>
    </w:p>
    <w:p w14:paraId="1C315A78" w14:textId="77777777" w:rsidR="0060238B" w:rsidRDefault="0060238B" w:rsidP="0060238B">
      <w:pPr>
        <w:pStyle w:val="Sisennetty"/>
        <w:ind w:left="1276"/>
        <w:rPr>
          <w:szCs w:val="22"/>
        </w:rPr>
      </w:pPr>
    </w:p>
    <w:p w14:paraId="702B8930" w14:textId="77777777" w:rsidR="0060238B" w:rsidRDefault="0060238B" w:rsidP="0060238B">
      <w:pPr>
        <w:pStyle w:val="Sisennetty"/>
        <w:ind w:left="1276"/>
        <w:rPr>
          <w:szCs w:val="22"/>
        </w:rPr>
      </w:pPr>
    </w:p>
    <w:p w14:paraId="32804AE1" w14:textId="77777777" w:rsidR="0059353D" w:rsidRDefault="0059353D" w:rsidP="0060238B">
      <w:pPr>
        <w:pStyle w:val="Sisennetty"/>
        <w:ind w:left="1276" w:hanging="1276"/>
        <w:rPr>
          <w:szCs w:val="22"/>
        </w:rPr>
      </w:pPr>
    </w:p>
    <w:p w14:paraId="43ED29A1" w14:textId="77777777" w:rsidR="0059353D" w:rsidRDefault="0059353D" w:rsidP="0060238B">
      <w:pPr>
        <w:pStyle w:val="Sisennetty"/>
        <w:ind w:left="1276" w:hanging="1276"/>
        <w:rPr>
          <w:szCs w:val="22"/>
        </w:rPr>
      </w:pPr>
    </w:p>
    <w:p w14:paraId="18F0A469" w14:textId="68DE922A" w:rsidR="0060238B" w:rsidRDefault="0060238B" w:rsidP="0060238B">
      <w:pPr>
        <w:pStyle w:val="Sisennetty"/>
        <w:ind w:left="1276" w:hanging="1276"/>
        <w:rPr>
          <w:szCs w:val="22"/>
        </w:rPr>
      </w:pPr>
      <w:r>
        <w:t xml:space="preserve">Map of the interference area </w:t>
      </w:r>
      <w:hyperlink r:id="rId8" w:history="1">
        <w:r>
          <w:rPr>
            <w:rStyle w:val="Hyperlink"/>
          </w:rPr>
          <w:t>https://hairiot.fi/?tag=kirkkonummi</w:t>
        </w:r>
      </w:hyperlink>
    </w:p>
    <w:p w14:paraId="240E4B58" w14:textId="201C17A9" w:rsidR="0060238B" w:rsidRDefault="0060238B" w:rsidP="000B4486">
      <w:pPr>
        <w:rPr>
          <w:rFonts w:cs="Arial"/>
          <w:sz w:val="20"/>
          <w:szCs w:val="20"/>
        </w:rPr>
      </w:pPr>
    </w:p>
    <w:p w14:paraId="70C47A25" w14:textId="77777777" w:rsidR="0060238B" w:rsidRDefault="0060238B" w:rsidP="000B4486">
      <w:pPr>
        <w:rPr>
          <w:rFonts w:cs="Arial"/>
          <w:sz w:val="20"/>
          <w:szCs w:val="20"/>
        </w:rPr>
      </w:pPr>
    </w:p>
    <w:p w14:paraId="283C1D41" w14:textId="040C53F2" w:rsidR="00BC5908" w:rsidRPr="00BC5908" w:rsidRDefault="00D372A3" w:rsidP="00BC5908">
      <w:r>
        <w:rPr>
          <w:noProof/>
        </w:rPr>
        <w:drawing>
          <wp:inline distT="0" distB="0" distL="0" distR="0" wp14:anchorId="67FD21AF" wp14:editId="55C7C00B">
            <wp:extent cx="5731510" cy="2452102"/>
            <wp:effectExtent l="0" t="0" r="2540" b="571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5908" w:rsidRPr="00BC5908" w:rsidSect="00D101FE">
      <w:headerReference w:type="default" r:id="rId10"/>
      <w:footerReference w:type="default" r:id="rId11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791499" w14:textId="77777777" w:rsidR="00BA01F8" w:rsidRDefault="00BA01F8" w:rsidP="004C52DB">
      <w:r>
        <w:separator/>
      </w:r>
    </w:p>
  </w:endnote>
  <w:endnote w:type="continuationSeparator" w:id="0">
    <w:p w14:paraId="5CA954DB" w14:textId="77777777" w:rsidR="00BA01F8" w:rsidRDefault="00BA01F8" w:rsidP="004C52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81" w:type="dxa"/>
      <w:tblLook w:val="01E0" w:firstRow="1" w:lastRow="1" w:firstColumn="1" w:lastColumn="1" w:noHBand="0" w:noVBand="0"/>
    </w:tblPr>
    <w:tblGrid>
      <w:gridCol w:w="8845"/>
    </w:tblGrid>
    <w:tr w:rsidR="0059353D" w:rsidRPr="0028759F" w14:paraId="7D276E37" w14:textId="77777777" w:rsidTr="007F2A0C">
      <w:trPr>
        <w:trHeight w:hRule="exact" w:val="198"/>
      </w:trPr>
      <w:tc>
        <w:tcPr>
          <w:tcW w:w="10188" w:type="dxa"/>
        </w:tcPr>
        <w:p w14:paraId="7B015504" w14:textId="77777777" w:rsidR="0059353D" w:rsidRPr="0028759F" w:rsidRDefault="0059353D" w:rsidP="0059353D">
          <w:pPr>
            <w:pStyle w:val="Footer"/>
            <w:rPr>
              <w:color w:val="auto"/>
              <w:lang w:val="fi-FI"/>
            </w:rPr>
          </w:pPr>
          <w:r>
            <w:rPr>
              <w:color w:val="auto"/>
            </w:rPr>
            <w:tab/>
          </w:r>
          <w:r w:rsidRPr="0028759F">
            <w:rPr>
              <w:color w:val="auto"/>
              <w:lang w:val="fi-FI"/>
            </w:rPr>
            <w:t>ESPOON SEUDUN  YMPÄRISTÖTERVEYS • PL 210  02070 ESPOON KAUPUNKI • WWW.ESPOO.FI</w:t>
          </w:r>
        </w:p>
      </w:tc>
    </w:tr>
    <w:tr w:rsidR="0059353D" w:rsidRPr="0028759F" w14:paraId="091418E1" w14:textId="77777777" w:rsidTr="007F2A0C">
      <w:trPr>
        <w:trHeight w:hRule="exact" w:val="198"/>
      </w:trPr>
      <w:tc>
        <w:tcPr>
          <w:tcW w:w="10188" w:type="dxa"/>
        </w:tcPr>
        <w:p w14:paraId="6CBC263E" w14:textId="77777777" w:rsidR="0059353D" w:rsidRPr="0028759F" w:rsidRDefault="0059353D" w:rsidP="0059353D">
          <w:pPr>
            <w:pStyle w:val="Footer"/>
            <w:rPr>
              <w:color w:val="auto"/>
              <w:lang w:val="sv-SE"/>
            </w:rPr>
          </w:pPr>
          <w:r w:rsidRPr="0028759F">
            <w:rPr>
              <w:color w:val="auto"/>
              <w:lang w:val="fi-FI"/>
            </w:rPr>
            <w:tab/>
          </w:r>
          <w:r w:rsidRPr="0028759F">
            <w:rPr>
              <w:color w:val="auto"/>
              <w:lang w:val="sv-SE"/>
            </w:rPr>
            <w:t>ESBOREGIONENS MILJÖ- OCH HÄLSOSKYDD •  PB 210  02070 ESBO STAD • WWW.ESBO.FI</w:t>
          </w:r>
        </w:p>
      </w:tc>
    </w:tr>
  </w:tbl>
  <w:p w14:paraId="4CA30543" w14:textId="77777777" w:rsidR="0059353D" w:rsidRPr="0059353D" w:rsidRDefault="0059353D">
    <w:pPr>
      <w:pStyle w:val="Footer"/>
      <w:rPr>
        <w:lang w:val="sv-S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995E96" w14:textId="77777777" w:rsidR="00BA01F8" w:rsidRDefault="00BA01F8" w:rsidP="004C52DB">
      <w:r>
        <w:separator/>
      </w:r>
    </w:p>
  </w:footnote>
  <w:footnote w:type="continuationSeparator" w:id="0">
    <w:p w14:paraId="5AF3D435" w14:textId="77777777" w:rsidR="00BA01F8" w:rsidRDefault="00BA01F8" w:rsidP="004C52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79" w:type="dxa"/>
      <w:tblInd w:w="289" w:type="dxa"/>
      <w:tblLayout w:type="fixed"/>
      <w:tblLook w:val="01E0" w:firstRow="1" w:lastRow="1" w:firstColumn="1" w:lastColumn="1" w:noHBand="0" w:noVBand="0"/>
    </w:tblPr>
    <w:tblGrid>
      <w:gridCol w:w="4680"/>
      <w:gridCol w:w="2340"/>
      <w:gridCol w:w="2159"/>
      <w:gridCol w:w="900"/>
    </w:tblGrid>
    <w:tr w:rsidR="00D372A3" w14:paraId="21560F83" w14:textId="77777777" w:rsidTr="00D372A3">
      <w:trPr>
        <w:cantSplit/>
        <w:trHeight w:hRule="exact" w:val="260"/>
      </w:trPr>
      <w:tc>
        <w:tcPr>
          <w:tcW w:w="4680" w:type="dxa"/>
          <w:vMerge w:val="restart"/>
        </w:tcPr>
        <w:p w14:paraId="12A31CC7" w14:textId="0904A7D8" w:rsidR="00D372A3" w:rsidRDefault="00D372A3" w:rsidP="00D372A3">
          <w:r>
            <w:rPr>
              <w:noProof/>
            </w:rPr>
            <w:drawing>
              <wp:anchor distT="0" distB="0" distL="114300" distR="114300" simplePos="0" relativeHeight="251659264" behindDoc="0" locked="0" layoutInCell="0" allowOverlap="0" wp14:anchorId="0B0138EC" wp14:editId="0ABCC20F">
                <wp:simplePos x="0" y="0"/>
                <wp:positionH relativeFrom="page">
                  <wp:posOffset>-434975</wp:posOffset>
                </wp:positionH>
                <wp:positionV relativeFrom="page">
                  <wp:posOffset>38735</wp:posOffset>
                </wp:positionV>
                <wp:extent cx="1257300" cy="647700"/>
                <wp:effectExtent l="0" t="0" r="0" b="0"/>
                <wp:wrapNone/>
                <wp:docPr id="21" name="Kuva 21" descr="E_lomaketunnus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E_lomaketunnus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7300" cy="647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499" w:type="dxa"/>
          <w:gridSpan w:val="2"/>
        </w:tcPr>
        <w:p w14:paraId="1693B8D1" w14:textId="77777777" w:rsidR="00D372A3" w:rsidRPr="00D31B6B" w:rsidRDefault="00D372A3" w:rsidP="00D372A3">
          <w:pPr>
            <w:pStyle w:val="Asiakirjannimi"/>
            <w:ind w:left="0"/>
            <w:rPr>
              <w:sz w:val="20"/>
              <w:szCs w:val="20"/>
            </w:rPr>
          </w:pPr>
          <w:r>
            <w:rPr>
              <w:sz w:val="20"/>
            </w:rPr>
            <w:t xml:space="preserve">  Espoo environmental health services</w:t>
          </w:r>
        </w:p>
      </w:tc>
      <w:tc>
        <w:tcPr>
          <w:tcW w:w="900" w:type="dxa"/>
        </w:tcPr>
        <w:p w14:paraId="3C25D815" w14:textId="6CF72DC5" w:rsidR="00D372A3" w:rsidRDefault="00D372A3" w:rsidP="00D372A3">
          <w:pPr>
            <w:pStyle w:val="Sivunro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t xml:space="preserve"> </w:t>
          </w:r>
          <w:r>
            <w:fldChar w:fldCharType="begin"/>
          </w:r>
          <w:r>
            <w:instrText xml:space="preserve"> IF </w:instrTex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6416A4">
            <w:rPr>
              <w:noProof/>
            </w:rPr>
            <w:instrText>1</w:instrText>
          </w:r>
          <w:r>
            <w:fldChar w:fldCharType="end"/>
          </w:r>
          <w:r>
            <w:instrText xml:space="preserve"> = "1" "(</w:instrText>
          </w:r>
          <w:r w:rsidR="006416A4">
            <w:fldChar w:fldCharType="begin"/>
          </w:r>
          <w:r w:rsidR="006416A4">
            <w:instrText xml:space="preserve"> NUMPAGES </w:instrText>
          </w:r>
          <w:r w:rsidR="006416A4">
            <w:fldChar w:fldCharType="separate"/>
          </w:r>
          <w:r w:rsidR="006416A4">
            <w:rPr>
              <w:noProof/>
            </w:rPr>
            <w:instrText>2</w:instrText>
          </w:r>
          <w:r w:rsidR="006416A4">
            <w:rPr>
              <w:noProof/>
            </w:rPr>
            <w:fldChar w:fldCharType="end"/>
          </w:r>
          <w:r>
            <w:instrText>)"</w:instrText>
          </w:r>
          <w:r w:rsidR="006416A4">
            <w:fldChar w:fldCharType="separate"/>
          </w:r>
          <w:r w:rsidR="006416A4">
            <w:rPr>
              <w:noProof/>
            </w:rPr>
            <w:t>(2)</w:t>
          </w:r>
          <w:r>
            <w:fldChar w:fldCharType="end"/>
          </w:r>
        </w:p>
        <w:p w14:paraId="12DF7346" w14:textId="77777777" w:rsidR="00D372A3" w:rsidRDefault="00D372A3" w:rsidP="00D372A3">
          <w:pPr>
            <w:pStyle w:val="Sivunro"/>
          </w:pPr>
        </w:p>
      </w:tc>
    </w:tr>
    <w:tr w:rsidR="00D372A3" w14:paraId="59852A50" w14:textId="77777777" w:rsidTr="00D372A3">
      <w:trPr>
        <w:cantSplit/>
        <w:trHeight w:hRule="exact" w:val="260"/>
      </w:trPr>
      <w:tc>
        <w:tcPr>
          <w:tcW w:w="4680" w:type="dxa"/>
          <w:vMerge/>
        </w:tcPr>
        <w:p w14:paraId="7D9DC836" w14:textId="77777777" w:rsidR="00D372A3" w:rsidRDefault="00D372A3" w:rsidP="00D372A3">
          <w:pPr>
            <w:pStyle w:val="Footer"/>
          </w:pPr>
        </w:p>
      </w:tc>
      <w:tc>
        <w:tcPr>
          <w:tcW w:w="4499" w:type="dxa"/>
          <w:gridSpan w:val="2"/>
        </w:tcPr>
        <w:p w14:paraId="2916C597" w14:textId="77777777" w:rsidR="00D372A3" w:rsidRDefault="00D372A3" w:rsidP="00D372A3">
          <w:pPr>
            <w:pStyle w:val="Nimentydenne"/>
            <w:ind w:left="0"/>
            <w:rPr>
              <w:sz w:val="20"/>
              <w:szCs w:val="20"/>
            </w:rPr>
          </w:pPr>
          <w:r>
            <w:rPr>
              <w:sz w:val="20"/>
            </w:rPr>
            <w:t xml:space="preserve">  notice 1</w:t>
          </w:r>
        </w:p>
        <w:p w14:paraId="69A70300" w14:textId="77777777" w:rsidR="00D372A3" w:rsidRPr="00352277" w:rsidRDefault="00D372A3" w:rsidP="00D372A3">
          <w:pPr>
            <w:pStyle w:val="Nimentydenne"/>
            <w:ind w:left="0"/>
            <w:rPr>
              <w:b/>
              <w:sz w:val="20"/>
              <w:szCs w:val="20"/>
            </w:rPr>
          </w:pPr>
          <w:r>
            <w:rPr>
              <w:b/>
              <w:sz w:val="20"/>
            </w:rPr>
            <w:t>notice 1</w:t>
          </w:r>
        </w:p>
      </w:tc>
      <w:tc>
        <w:tcPr>
          <w:tcW w:w="900" w:type="dxa"/>
        </w:tcPr>
        <w:p w14:paraId="472B0C56" w14:textId="77777777" w:rsidR="00D372A3" w:rsidRDefault="00D372A3" w:rsidP="00D372A3">
          <w:pPr>
            <w:pStyle w:val="Pivmr1"/>
          </w:pPr>
        </w:p>
      </w:tc>
    </w:tr>
    <w:tr w:rsidR="00D372A3" w14:paraId="5CB6BAB6" w14:textId="77777777" w:rsidTr="00D372A3">
      <w:trPr>
        <w:cantSplit/>
        <w:trHeight w:hRule="exact" w:val="260"/>
      </w:trPr>
      <w:tc>
        <w:tcPr>
          <w:tcW w:w="4680" w:type="dxa"/>
          <w:vMerge/>
        </w:tcPr>
        <w:p w14:paraId="64B52E8E" w14:textId="77777777" w:rsidR="00D372A3" w:rsidRDefault="00D372A3" w:rsidP="00D372A3">
          <w:pPr>
            <w:pStyle w:val="Footer"/>
          </w:pPr>
        </w:p>
      </w:tc>
      <w:tc>
        <w:tcPr>
          <w:tcW w:w="4499" w:type="dxa"/>
          <w:gridSpan w:val="2"/>
        </w:tcPr>
        <w:p w14:paraId="15C7E238" w14:textId="77777777" w:rsidR="00D372A3" w:rsidRDefault="00D372A3" w:rsidP="00D372A3">
          <w:pPr>
            <w:pStyle w:val="Nimentydenne"/>
            <w:ind w:left="0"/>
          </w:pPr>
        </w:p>
      </w:tc>
      <w:tc>
        <w:tcPr>
          <w:tcW w:w="900" w:type="dxa"/>
        </w:tcPr>
        <w:p w14:paraId="303E2FA6" w14:textId="77777777" w:rsidR="00D372A3" w:rsidRDefault="00D372A3" w:rsidP="00D372A3">
          <w:pPr>
            <w:pStyle w:val="Sivunro"/>
          </w:pPr>
        </w:p>
      </w:tc>
    </w:tr>
    <w:tr w:rsidR="00D372A3" w:rsidRPr="00B8011A" w14:paraId="2EACB822" w14:textId="77777777" w:rsidTr="00D372A3">
      <w:trPr>
        <w:cantSplit/>
        <w:trHeight w:hRule="exact" w:val="260"/>
      </w:trPr>
      <w:tc>
        <w:tcPr>
          <w:tcW w:w="4680" w:type="dxa"/>
          <w:vMerge/>
        </w:tcPr>
        <w:p w14:paraId="6925B5ED" w14:textId="77777777" w:rsidR="00D372A3" w:rsidRDefault="00D372A3" w:rsidP="00D372A3">
          <w:pPr>
            <w:pStyle w:val="Footer"/>
          </w:pPr>
        </w:p>
      </w:tc>
      <w:tc>
        <w:tcPr>
          <w:tcW w:w="2340" w:type="dxa"/>
        </w:tcPr>
        <w:p w14:paraId="66C12ED2" w14:textId="1F1287E5" w:rsidR="00D372A3" w:rsidRPr="00B8011A" w:rsidRDefault="00D372A3" w:rsidP="00D372A3">
          <w:pPr>
            <w:pStyle w:val="Pivmr1"/>
            <w:rPr>
              <w:sz w:val="20"/>
              <w:szCs w:val="20"/>
            </w:rPr>
          </w:pPr>
          <w:r w:rsidRPr="00B8011A">
            <w:rPr>
              <w:sz w:val="20"/>
            </w:rPr>
            <w:fldChar w:fldCharType="begin"/>
          </w:r>
          <w:r w:rsidRPr="00B8011A">
            <w:rPr>
              <w:sz w:val="20"/>
            </w:rPr>
            <w:instrText xml:space="preserve"> DATE   \* MERGEFORMAT </w:instrText>
          </w:r>
          <w:r w:rsidRPr="00B8011A">
            <w:rPr>
              <w:sz w:val="20"/>
            </w:rPr>
            <w:fldChar w:fldCharType="separate"/>
          </w:r>
          <w:r w:rsidR="006416A4" w:rsidRPr="006416A4">
            <w:rPr>
              <w:noProof/>
              <w:sz w:val="20"/>
              <w:szCs w:val="20"/>
            </w:rPr>
            <w:t>15/01/2024</w:t>
          </w:r>
          <w:r w:rsidRPr="00B8011A">
            <w:rPr>
              <w:noProof/>
              <w:sz w:val="20"/>
              <w:szCs w:val="20"/>
            </w:rPr>
            <w:fldChar w:fldCharType="end"/>
          </w:r>
          <w:r>
            <w:rPr>
              <w:sz w:val="20"/>
            </w:rPr>
            <w:t>, AT 14.00</w:t>
          </w:r>
        </w:p>
      </w:tc>
      <w:tc>
        <w:tcPr>
          <w:tcW w:w="3059" w:type="dxa"/>
          <w:gridSpan w:val="2"/>
        </w:tcPr>
        <w:p w14:paraId="1C2E1372" w14:textId="77777777" w:rsidR="00D372A3" w:rsidRPr="00B8011A" w:rsidRDefault="00D372A3" w:rsidP="00D372A3">
          <w:pPr>
            <w:pStyle w:val="Diaarinro"/>
          </w:pPr>
        </w:p>
      </w:tc>
    </w:tr>
  </w:tbl>
  <w:p w14:paraId="3522D70B" w14:textId="6033CACB" w:rsidR="00D372A3" w:rsidRDefault="00D372A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3A4B7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59323C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F9A2133"/>
    <w:multiLevelType w:val="hybridMultilevel"/>
    <w:tmpl w:val="1DF2335A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2F8855E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A361372"/>
    <w:multiLevelType w:val="multilevel"/>
    <w:tmpl w:val="F10851E6"/>
    <w:styleLink w:val="Luettelomerkit"/>
    <w:lvl w:ilvl="0">
      <w:start w:val="1"/>
      <w:numFmt w:val="bullet"/>
      <w:pStyle w:val="ListBullet"/>
      <w:lvlText w:val=""/>
      <w:lvlJc w:val="left"/>
      <w:pPr>
        <w:ind w:left="3005" w:hanging="397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3402" w:hanging="397"/>
      </w:pPr>
      <w:rPr>
        <w:rFonts w:ascii="Arial" w:hAnsi="Arial" w:hint="default"/>
      </w:rPr>
    </w:lvl>
    <w:lvl w:ilvl="2">
      <w:start w:val="1"/>
      <w:numFmt w:val="bullet"/>
      <w:lvlText w:val="–"/>
      <w:lvlJc w:val="left"/>
      <w:pPr>
        <w:ind w:left="3799" w:hanging="397"/>
      </w:pPr>
      <w:rPr>
        <w:rFonts w:ascii="Arial" w:hAnsi="Arial" w:hint="default"/>
      </w:rPr>
    </w:lvl>
    <w:lvl w:ilvl="3">
      <w:start w:val="1"/>
      <w:numFmt w:val="bullet"/>
      <w:lvlText w:val="–"/>
      <w:lvlJc w:val="left"/>
      <w:pPr>
        <w:ind w:left="4196" w:hanging="397"/>
      </w:pPr>
      <w:rPr>
        <w:rFonts w:ascii="Arial" w:hAnsi="Arial" w:hint="default"/>
      </w:rPr>
    </w:lvl>
    <w:lvl w:ilvl="4">
      <w:start w:val="1"/>
      <w:numFmt w:val="bullet"/>
      <w:lvlText w:val="–"/>
      <w:lvlJc w:val="left"/>
      <w:pPr>
        <w:ind w:left="4593" w:hanging="397"/>
      </w:pPr>
      <w:rPr>
        <w:rFonts w:ascii="Arial" w:hAnsi="Arial" w:hint="default"/>
      </w:rPr>
    </w:lvl>
    <w:lvl w:ilvl="5">
      <w:start w:val="1"/>
      <w:numFmt w:val="bullet"/>
      <w:lvlText w:val="–"/>
      <w:lvlJc w:val="left"/>
      <w:pPr>
        <w:ind w:left="4990" w:hanging="397"/>
      </w:pPr>
      <w:rPr>
        <w:rFonts w:ascii="Arial" w:hAnsi="Arial" w:hint="default"/>
      </w:rPr>
    </w:lvl>
    <w:lvl w:ilvl="6">
      <w:start w:val="1"/>
      <w:numFmt w:val="bullet"/>
      <w:lvlText w:val="–"/>
      <w:lvlJc w:val="left"/>
      <w:pPr>
        <w:ind w:left="5387" w:hanging="397"/>
      </w:pPr>
      <w:rPr>
        <w:rFonts w:ascii="Arial" w:hAnsi="Arial" w:hint="default"/>
      </w:rPr>
    </w:lvl>
    <w:lvl w:ilvl="7">
      <w:start w:val="1"/>
      <w:numFmt w:val="bullet"/>
      <w:lvlText w:val="–"/>
      <w:lvlJc w:val="left"/>
      <w:pPr>
        <w:ind w:left="5784" w:hanging="397"/>
      </w:pPr>
      <w:rPr>
        <w:rFonts w:ascii="Arial" w:hAnsi="Arial" w:hint="default"/>
      </w:rPr>
    </w:lvl>
    <w:lvl w:ilvl="8">
      <w:start w:val="1"/>
      <w:numFmt w:val="bullet"/>
      <w:lvlText w:val="–"/>
      <w:lvlJc w:val="left"/>
      <w:pPr>
        <w:ind w:left="6181" w:hanging="397"/>
      </w:pPr>
      <w:rPr>
        <w:rFonts w:ascii="Arial" w:hAnsi="Arial" w:hint="default"/>
      </w:rPr>
    </w:lvl>
  </w:abstractNum>
  <w:abstractNum w:abstractNumId="4" w15:restartNumberingAfterBreak="0">
    <w:nsid w:val="323B3BD9"/>
    <w:multiLevelType w:val="multilevel"/>
    <w:tmpl w:val="587E45EE"/>
    <w:styleLink w:val="Otsikkonumerointi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92" w:hanging="992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1276" w:hanging="1276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559" w:hanging="1559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843" w:hanging="1843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2126" w:hanging="212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2410" w:hanging="241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2693" w:hanging="2693"/>
      </w:pPr>
      <w:rPr>
        <w:rFonts w:hint="default"/>
      </w:rPr>
    </w:lvl>
  </w:abstractNum>
  <w:abstractNum w:abstractNumId="5" w15:restartNumberingAfterBreak="0">
    <w:nsid w:val="53DB4C0D"/>
    <w:multiLevelType w:val="multilevel"/>
    <w:tmpl w:val="B82E3F78"/>
    <w:styleLink w:val="Numeroitulista"/>
    <w:lvl w:ilvl="0">
      <w:start w:val="1"/>
      <w:numFmt w:val="decimal"/>
      <w:pStyle w:val="ListNumber"/>
      <w:lvlText w:val="%1."/>
      <w:lvlJc w:val="left"/>
      <w:pPr>
        <w:ind w:left="3005" w:hanging="397"/>
      </w:pPr>
      <w:rPr>
        <w:rFonts w:hint="default"/>
      </w:rPr>
    </w:lvl>
    <w:lvl w:ilvl="1">
      <w:start w:val="1"/>
      <w:numFmt w:val="bullet"/>
      <w:lvlText w:val="–"/>
      <w:lvlJc w:val="left"/>
      <w:pPr>
        <w:ind w:left="3402" w:hanging="397"/>
      </w:pPr>
      <w:rPr>
        <w:rFonts w:ascii="Arial" w:hAnsi="Arial" w:hint="default"/>
      </w:rPr>
    </w:lvl>
    <w:lvl w:ilvl="2">
      <w:start w:val="1"/>
      <w:numFmt w:val="bullet"/>
      <w:lvlText w:val="–"/>
      <w:lvlJc w:val="left"/>
      <w:pPr>
        <w:ind w:left="3799" w:hanging="397"/>
      </w:pPr>
      <w:rPr>
        <w:rFonts w:ascii="Arial" w:hAnsi="Arial" w:hint="default"/>
      </w:rPr>
    </w:lvl>
    <w:lvl w:ilvl="3">
      <w:start w:val="1"/>
      <w:numFmt w:val="bullet"/>
      <w:lvlText w:val="–"/>
      <w:lvlJc w:val="left"/>
      <w:pPr>
        <w:ind w:left="4196" w:hanging="397"/>
      </w:pPr>
      <w:rPr>
        <w:rFonts w:ascii="Arial" w:hAnsi="Arial" w:hint="default"/>
      </w:rPr>
    </w:lvl>
    <w:lvl w:ilvl="4">
      <w:start w:val="1"/>
      <w:numFmt w:val="bullet"/>
      <w:lvlText w:val="–"/>
      <w:lvlJc w:val="left"/>
      <w:pPr>
        <w:ind w:left="4593" w:hanging="397"/>
      </w:pPr>
      <w:rPr>
        <w:rFonts w:ascii="Arial" w:hAnsi="Arial" w:hint="default"/>
      </w:rPr>
    </w:lvl>
    <w:lvl w:ilvl="5">
      <w:start w:val="1"/>
      <w:numFmt w:val="bullet"/>
      <w:lvlText w:val="–"/>
      <w:lvlJc w:val="left"/>
      <w:pPr>
        <w:ind w:left="4990" w:hanging="397"/>
      </w:pPr>
      <w:rPr>
        <w:rFonts w:ascii="Arial" w:hAnsi="Arial" w:hint="default"/>
      </w:rPr>
    </w:lvl>
    <w:lvl w:ilvl="6">
      <w:start w:val="1"/>
      <w:numFmt w:val="bullet"/>
      <w:lvlText w:val="–"/>
      <w:lvlJc w:val="left"/>
      <w:pPr>
        <w:ind w:left="5387" w:hanging="397"/>
      </w:pPr>
      <w:rPr>
        <w:rFonts w:ascii="Arial" w:hAnsi="Arial" w:hint="default"/>
      </w:rPr>
    </w:lvl>
    <w:lvl w:ilvl="7">
      <w:start w:val="1"/>
      <w:numFmt w:val="bullet"/>
      <w:lvlText w:val="–"/>
      <w:lvlJc w:val="left"/>
      <w:pPr>
        <w:ind w:left="5784" w:hanging="397"/>
      </w:pPr>
      <w:rPr>
        <w:rFonts w:ascii="Arial" w:hAnsi="Arial" w:hint="default"/>
      </w:rPr>
    </w:lvl>
    <w:lvl w:ilvl="8">
      <w:start w:val="1"/>
      <w:numFmt w:val="bullet"/>
      <w:lvlText w:val="–"/>
      <w:lvlJc w:val="left"/>
      <w:pPr>
        <w:ind w:left="6181" w:hanging="397"/>
      </w:pPr>
      <w:rPr>
        <w:rFonts w:ascii="Arial" w:hAnsi="Arial" w:hint="default"/>
      </w:rPr>
    </w:lvl>
  </w:abstractNum>
  <w:num w:numId="1" w16cid:durableId="1514413724">
    <w:abstractNumId w:val="1"/>
  </w:num>
  <w:num w:numId="2" w16cid:durableId="1887712685">
    <w:abstractNumId w:val="0"/>
  </w:num>
  <w:num w:numId="3" w16cid:durableId="1935822996">
    <w:abstractNumId w:val="3"/>
  </w:num>
  <w:num w:numId="4" w16cid:durableId="488256138">
    <w:abstractNumId w:val="5"/>
  </w:num>
  <w:num w:numId="5" w16cid:durableId="366108776">
    <w:abstractNumId w:val="4"/>
  </w:num>
  <w:num w:numId="6" w16cid:durableId="824585241">
    <w:abstractNumId w:val="3"/>
  </w:num>
  <w:num w:numId="7" w16cid:durableId="1104496614">
    <w:abstractNumId w:val="5"/>
  </w:num>
  <w:num w:numId="8" w16cid:durableId="18847566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486"/>
    <w:rsid w:val="000141B3"/>
    <w:rsid w:val="00051EE7"/>
    <w:rsid w:val="00060EEA"/>
    <w:rsid w:val="000B4486"/>
    <w:rsid w:val="000B5548"/>
    <w:rsid w:val="001B6B86"/>
    <w:rsid w:val="001C0A29"/>
    <w:rsid w:val="001D244E"/>
    <w:rsid w:val="002200D7"/>
    <w:rsid w:val="00275C4B"/>
    <w:rsid w:val="0028759F"/>
    <w:rsid w:val="0029286E"/>
    <w:rsid w:val="002C3D95"/>
    <w:rsid w:val="003B1865"/>
    <w:rsid w:val="004C52DB"/>
    <w:rsid w:val="00500E5F"/>
    <w:rsid w:val="00505F9B"/>
    <w:rsid w:val="00563E2D"/>
    <w:rsid w:val="0059353D"/>
    <w:rsid w:val="005E3ACC"/>
    <w:rsid w:val="0060238B"/>
    <w:rsid w:val="00607FC2"/>
    <w:rsid w:val="006416A4"/>
    <w:rsid w:val="006925CC"/>
    <w:rsid w:val="006930F5"/>
    <w:rsid w:val="006934F5"/>
    <w:rsid w:val="006A6F94"/>
    <w:rsid w:val="006E21DC"/>
    <w:rsid w:val="007505FB"/>
    <w:rsid w:val="00757809"/>
    <w:rsid w:val="00842B68"/>
    <w:rsid w:val="008E17F8"/>
    <w:rsid w:val="00902800"/>
    <w:rsid w:val="009D3553"/>
    <w:rsid w:val="00A505CA"/>
    <w:rsid w:val="00A621E0"/>
    <w:rsid w:val="00AA34CE"/>
    <w:rsid w:val="00AC5D46"/>
    <w:rsid w:val="00AE7A32"/>
    <w:rsid w:val="00B16E74"/>
    <w:rsid w:val="00B32B9F"/>
    <w:rsid w:val="00B40242"/>
    <w:rsid w:val="00B57E32"/>
    <w:rsid w:val="00BA01F8"/>
    <w:rsid w:val="00BC5908"/>
    <w:rsid w:val="00C4683A"/>
    <w:rsid w:val="00C52775"/>
    <w:rsid w:val="00CE556A"/>
    <w:rsid w:val="00D101FE"/>
    <w:rsid w:val="00D372A3"/>
    <w:rsid w:val="00D922A2"/>
    <w:rsid w:val="00DB1778"/>
    <w:rsid w:val="00E3629E"/>
    <w:rsid w:val="00E37D4C"/>
    <w:rsid w:val="00E7350F"/>
    <w:rsid w:val="00FC3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B7C4DE"/>
  <w15:docId w15:val="{24C6C512-5346-405F-8E2B-F5C0719A7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HAns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4486"/>
    <w:rPr>
      <w:rFonts w:ascii="Arial" w:hAnsi="Arial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1C0A29"/>
    <w:pPr>
      <w:keepNext/>
      <w:keepLines/>
      <w:outlineLvl w:val="0"/>
    </w:pPr>
    <w:rPr>
      <w:rFonts w:asciiTheme="majorHAnsi" w:eastAsiaTheme="majorEastAsia" w:hAnsiTheme="majorHAnsi" w:cstheme="majorBidi"/>
      <w:b/>
      <w:bCs/>
      <w:sz w:val="26"/>
      <w:szCs w:val="28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4C52DB"/>
    <w:pPr>
      <w:keepNext/>
      <w:keepLines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Heading3">
    <w:name w:val="heading 3"/>
    <w:basedOn w:val="Normal"/>
    <w:next w:val="BodyText"/>
    <w:link w:val="Heading3Char"/>
    <w:uiPriority w:val="9"/>
    <w:qFormat/>
    <w:rsid w:val="004C52DB"/>
    <w:pPr>
      <w:keepNext/>
      <w:keepLines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BodyText"/>
    <w:link w:val="Heading4Char"/>
    <w:uiPriority w:val="9"/>
    <w:rsid w:val="008E17F8"/>
    <w:pPr>
      <w:keepNext/>
      <w:keepLines/>
      <w:numPr>
        <w:ilvl w:val="3"/>
        <w:numId w:val="5"/>
      </w:numPr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Heading5">
    <w:name w:val="heading 5"/>
    <w:basedOn w:val="Normal"/>
    <w:next w:val="BodyText"/>
    <w:link w:val="Heading5Char"/>
    <w:uiPriority w:val="9"/>
    <w:rsid w:val="008E17F8"/>
    <w:pPr>
      <w:keepNext/>
      <w:keepLines/>
      <w:numPr>
        <w:ilvl w:val="4"/>
        <w:numId w:val="5"/>
      </w:numPr>
      <w:outlineLvl w:val="4"/>
    </w:pPr>
    <w:rPr>
      <w:rFonts w:asciiTheme="majorHAnsi" w:eastAsiaTheme="majorEastAsia" w:hAnsiTheme="majorHAnsi" w:cstheme="majorBidi"/>
      <w:b/>
    </w:rPr>
  </w:style>
  <w:style w:type="paragraph" w:styleId="Heading6">
    <w:name w:val="heading 6"/>
    <w:basedOn w:val="Normal"/>
    <w:next w:val="BodyText"/>
    <w:link w:val="Heading6Char"/>
    <w:uiPriority w:val="9"/>
    <w:rsid w:val="008E17F8"/>
    <w:pPr>
      <w:keepNext/>
      <w:keepLines/>
      <w:numPr>
        <w:ilvl w:val="5"/>
        <w:numId w:val="5"/>
      </w:numPr>
      <w:outlineLvl w:val="5"/>
    </w:pPr>
    <w:rPr>
      <w:rFonts w:asciiTheme="majorHAnsi" w:eastAsiaTheme="majorEastAsia" w:hAnsiTheme="majorHAnsi" w:cstheme="majorBidi"/>
      <w:b/>
      <w:iCs/>
    </w:rPr>
  </w:style>
  <w:style w:type="paragraph" w:styleId="Heading7">
    <w:name w:val="heading 7"/>
    <w:basedOn w:val="Normal"/>
    <w:next w:val="BodyText"/>
    <w:link w:val="Heading7Char"/>
    <w:uiPriority w:val="9"/>
    <w:rsid w:val="008E17F8"/>
    <w:pPr>
      <w:keepNext/>
      <w:keepLines/>
      <w:numPr>
        <w:ilvl w:val="6"/>
        <w:numId w:val="5"/>
      </w:numPr>
      <w:outlineLvl w:val="6"/>
    </w:pPr>
    <w:rPr>
      <w:rFonts w:asciiTheme="majorHAnsi" w:eastAsiaTheme="majorEastAsia" w:hAnsiTheme="majorHAnsi" w:cstheme="majorBidi"/>
      <w:b/>
      <w:iCs/>
    </w:rPr>
  </w:style>
  <w:style w:type="paragraph" w:styleId="Heading8">
    <w:name w:val="heading 8"/>
    <w:basedOn w:val="Normal"/>
    <w:next w:val="BodyText"/>
    <w:link w:val="Heading8Char"/>
    <w:uiPriority w:val="9"/>
    <w:rsid w:val="008E17F8"/>
    <w:pPr>
      <w:keepNext/>
      <w:keepLines/>
      <w:numPr>
        <w:ilvl w:val="7"/>
        <w:numId w:val="5"/>
      </w:numPr>
      <w:outlineLvl w:val="7"/>
    </w:pPr>
    <w:rPr>
      <w:rFonts w:asciiTheme="majorHAnsi" w:eastAsiaTheme="majorEastAsia" w:hAnsiTheme="majorHAnsi" w:cstheme="majorBidi"/>
      <w:b/>
      <w:szCs w:val="20"/>
    </w:rPr>
  </w:style>
  <w:style w:type="paragraph" w:styleId="Heading9">
    <w:name w:val="heading 9"/>
    <w:basedOn w:val="Normal"/>
    <w:next w:val="BodyText"/>
    <w:link w:val="Heading9Char"/>
    <w:uiPriority w:val="9"/>
    <w:rsid w:val="008E17F8"/>
    <w:pPr>
      <w:keepNext/>
      <w:keepLines/>
      <w:numPr>
        <w:ilvl w:val="8"/>
        <w:numId w:val="5"/>
      </w:numPr>
      <w:outlineLvl w:val="8"/>
    </w:pPr>
    <w:rPr>
      <w:rFonts w:asciiTheme="majorHAnsi" w:eastAsiaTheme="majorEastAsia" w:hAnsiTheme="majorHAnsi" w:cstheme="majorBidi"/>
      <w:b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4C52DB"/>
    <w:pPr>
      <w:ind w:left="2608"/>
    </w:pPr>
  </w:style>
  <w:style w:type="character" w:customStyle="1" w:styleId="BodyTextChar">
    <w:name w:val="Body Text Char"/>
    <w:basedOn w:val="DefaultParagraphFont"/>
    <w:link w:val="BodyText"/>
    <w:uiPriority w:val="1"/>
    <w:rsid w:val="004C52DB"/>
  </w:style>
  <w:style w:type="paragraph" w:styleId="NoSpacing">
    <w:name w:val="No Spacing"/>
    <w:uiPriority w:val="2"/>
    <w:qFormat/>
    <w:rsid w:val="004C52DB"/>
    <w:pPr>
      <w:ind w:left="2608"/>
    </w:pPr>
  </w:style>
  <w:style w:type="character" w:customStyle="1" w:styleId="Heading1Char">
    <w:name w:val="Heading 1 Char"/>
    <w:basedOn w:val="DefaultParagraphFont"/>
    <w:link w:val="Heading1"/>
    <w:uiPriority w:val="9"/>
    <w:rsid w:val="001C0A29"/>
    <w:rPr>
      <w:rFonts w:asciiTheme="majorHAnsi" w:eastAsiaTheme="majorEastAsia" w:hAnsiTheme="majorHAnsi" w:cstheme="majorBidi"/>
      <w:b/>
      <w:bCs/>
      <w:sz w:val="2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C52DB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C52DB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8E17F8"/>
    <w:rPr>
      <w:rFonts w:asciiTheme="majorHAnsi" w:eastAsiaTheme="majorEastAsia" w:hAnsiTheme="majorHAnsi" w:cstheme="majorBidi"/>
      <w:b/>
      <w:bCs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8E17F8"/>
    <w:rPr>
      <w:rFonts w:asciiTheme="majorHAnsi" w:eastAsiaTheme="majorEastAsia" w:hAnsiTheme="majorHAnsi" w:cstheme="majorBidi"/>
      <w:b/>
    </w:rPr>
  </w:style>
  <w:style w:type="character" w:customStyle="1" w:styleId="Heading6Char">
    <w:name w:val="Heading 6 Char"/>
    <w:basedOn w:val="DefaultParagraphFont"/>
    <w:link w:val="Heading6"/>
    <w:uiPriority w:val="9"/>
    <w:rsid w:val="008E17F8"/>
    <w:rPr>
      <w:rFonts w:asciiTheme="majorHAnsi" w:eastAsiaTheme="majorEastAsia" w:hAnsiTheme="majorHAnsi" w:cstheme="majorBidi"/>
      <w:b/>
      <w:iCs/>
    </w:rPr>
  </w:style>
  <w:style w:type="character" w:customStyle="1" w:styleId="Heading7Char">
    <w:name w:val="Heading 7 Char"/>
    <w:basedOn w:val="DefaultParagraphFont"/>
    <w:link w:val="Heading7"/>
    <w:uiPriority w:val="9"/>
    <w:rsid w:val="008E17F8"/>
    <w:rPr>
      <w:rFonts w:asciiTheme="majorHAnsi" w:eastAsiaTheme="majorEastAsia" w:hAnsiTheme="majorHAnsi" w:cstheme="majorBidi"/>
      <w:b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8E17F8"/>
    <w:rPr>
      <w:rFonts w:asciiTheme="majorHAnsi" w:eastAsiaTheme="majorEastAsia" w:hAnsiTheme="majorHAnsi" w:cstheme="majorBidi"/>
      <w:b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8E17F8"/>
    <w:rPr>
      <w:rFonts w:asciiTheme="majorHAnsi" w:eastAsiaTheme="majorEastAsia" w:hAnsiTheme="majorHAnsi" w:cstheme="majorBidi"/>
      <w:b/>
      <w:iCs/>
      <w:szCs w:val="20"/>
    </w:rPr>
  </w:style>
  <w:style w:type="paragraph" w:styleId="Title">
    <w:name w:val="Title"/>
    <w:basedOn w:val="Normal"/>
    <w:next w:val="BodyText"/>
    <w:link w:val="TitleChar"/>
    <w:uiPriority w:val="10"/>
    <w:qFormat/>
    <w:rsid w:val="001C0A29"/>
    <w:pPr>
      <w:keepNext/>
      <w:keepLines/>
      <w:contextualSpacing/>
    </w:pPr>
    <w:rPr>
      <w:rFonts w:asciiTheme="majorHAnsi" w:eastAsiaTheme="majorEastAsia" w:hAnsiTheme="majorHAnsi" w:cstheme="majorHAnsi"/>
      <w:b/>
      <w:sz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C0A29"/>
    <w:rPr>
      <w:rFonts w:asciiTheme="majorHAnsi" w:eastAsiaTheme="majorEastAsia" w:hAnsiTheme="majorHAnsi" w:cstheme="majorHAnsi"/>
      <w:b/>
      <w:sz w:val="28"/>
      <w:szCs w:val="52"/>
    </w:rPr>
  </w:style>
  <w:style w:type="paragraph" w:styleId="Footer">
    <w:name w:val="footer"/>
    <w:basedOn w:val="Normal"/>
    <w:link w:val="FooterChar"/>
    <w:rsid w:val="004C52DB"/>
    <w:rPr>
      <w:noProof/>
      <w:color w:val="1F497D" w:themeColor="text2"/>
      <w:sz w:val="14"/>
    </w:rPr>
  </w:style>
  <w:style w:type="character" w:customStyle="1" w:styleId="FooterChar">
    <w:name w:val="Footer Char"/>
    <w:basedOn w:val="DefaultParagraphFont"/>
    <w:link w:val="Footer"/>
    <w:rsid w:val="004C52DB"/>
    <w:rPr>
      <w:noProof/>
      <w:color w:val="1F497D" w:themeColor="text2"/>
      <w:sz w:val="14"/>
    </w:rPr>
  </w:style>
  <w:style w:type="paragraph" w:styleId="Header">
    <w:name w:val="header"/>
    <w:basedOn w:val="Normal"/>
    <w:link w:val="HeaderChar"/>
    <w:uiPriority w:val="99"/>
    <w:rsid w:val="004C52DB"/>
    <w:pPr>
      <w:tabs>
        <w:tab w:val="left" w:pos="5216"/>
        <w:tab w:val="left" w:pos="7825"/>
        <w:tab w:val="left" w:pos="9129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52DB"/>
  </w:style>
  <w:style w:type="paragraph" w:styleId="TOCHeading">
    <w:name w:val="TOC Heading"/>
    <w:basedOn w:val="Heading1"/>
    <w:next w:val="Normal"/>
    <w:uiPriority w:val="39"/>
    <w:rsid w:val="001C0A29"/>
    <w:pPr>
      <w:outlineLvl w:val="9"/>
    </w:pPr>
    <w:rPr>
      <w:sz w:val="28"/>
    </w:rPr>
  </w:style>
  <w:style w:type="paragraph" w:styleId="TOC1">
    <w:name w:val="toc 1"/>
    <w:basedOn w:val="Normal"/>
    <w:next w:val="Normal"/>
    <w:autoRedefine/>
    <w:uiPriority w:val="39"/>
    <w:rsid w:val="008E17F8"/>
    <w:pPr>
      <w:spacing w:after="100"/>
      <w:ind w:left="851" w:hanging="851"/>
    </w:pPr>
  </w:style>
  <w:style w:type="paragraph" w:styleId="TOC2">
    <w:name w:val="toc 2"/>
    <w:basedOn w:val="Normal"/>
    <w:next w:val="Normal"/>
    <w:autoRedefine/>
    <w:uiPriority w:val="39"/>
    <w:rsid w:val="008E17F8"/>
    <w:pPr>
      <w:spacing w:after="100"/>
      <w:ind w:left="1418" w:hanging="851"/>
    </w:pPr>
  </w:style>
  <w:style w:type="paragraph" w:styleId="TOC3">
    <w:name w:val="toc 3"/>
    <w:basedOn w:val="Normal"/>
    <w:next w:val="Normal"/>
    <w:autoRedefine/>
    <w:uiPriority w:val="39"/>
    <w:rsid w:val="008E17F8"/>
    <w:pPr>
      <w:spacing w:after="100"/>
      <w:ind w:left="1985" w:hanging="851"/>
    </w:pPr>
  </w:style>
  <w:style w:type="numbering" w:customStyle="1" w:styleId="Luettelomerkit">
    <w:name w:val="Luettelomerkit"/>
    <w:uiPriority w:val="99"/>
    <w:rsid w:val="008E17F8"/>
    <w:pPr>
      <w:numPr>
        <w:numId w:val="3"/>
      </w:numPr>
    </w:pPr>
  </w:style>
  <w:style w:type="paragraph" w:styleId="ListNumber">
    <w:name w:val="List Number"/>
    <w:basedOn w:val="Normal"/>
    <w:uiPriority w:val="99"/>
    <w:qFormat/>
    <w:rsid w:val="004C52DB"/>
    <w:pPr>
      <w:numPr>
        <w:numId w:val="7"/>
      </w:numPr>
      <w:contextualSpacing/>
    </w:pPr>
  </w:style>
  <w:style w:type="paragraph" w:styleId="ListBullet">
    <w:name w:val="List Bullet"/>
    <w:basedOn w:val="Normal"/>
    <w:uiPriority w:val="99"/>
    <w:qFormat/>
    <w:rsid w:val="004C52DB"/>
    <w:pPr>
      <w:numPr>
        <w:numId w:val="6"/>
      </w:numPr>
      <w:contextualSpacing/>
    </w:pPr>
  </w:style>
  <w:style w:type="numbering" w:customStyle="1" w:styleId="Numeroitulista">
    <w:name w:val="Numeroitu lista"/>
    <w:uiPriority w:val="99"/>
    <w:rsid w:val="008E17F8"/>
    <w:pPr>
      <w:numPr>
        <w:numId w:val="4"/>
      </w:numPr>
    </w:pPr>
  </w:style>
  <w:style w:type="numbering" w:customStyle="1" w:styleId="Otsikkonumerointi">
    <w:name w:val="Otsikkonumerointi"/>
    <w:uiPriority w:val="99"/>
    <w:rsid w:val="008E17F8"/>
    <w:pPr>
      <w:numPr>
        <w:numId w:val="5"/>
      </w:numPr>
    </w:pPr>
  </w:style>
  <w:style w:type="table" w:styleId="TableGrid">
    <w:name w:val="Table Grid"/>
    <w:basedOn w:val="TableNormal"/>
    <w:uiPriority w:val="59"/>
    <w:rsid w:val="004C52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ireunaviivaa">
    <w:name w:val="Ei reunaviivaa"/>
    <w:basedOn w:val="TableNormal"/>
    <w:uiPriority w:val="99"/>
    <w:rsid w:val="004C52DB"/>
    <w:tblPr>
      <w:tblCellMar>
        <w:left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C52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2D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rsid w:val="004C52DB"/>
    <w:rPr>
      <w:color w:val="auto"/>
    </w:rPr>
  </w:style>
  <w:style w:type="table" w:customStyle="1" w:styleId="Luettelotaulukko3-korostus11">
    <w:name w:val="Luettelotaulukko 3 - korostus 11"/>
    <w:basedOn w:val="TableNormal"/>
    <w:uiPriority w:val="48"/>
    <w:rsid w:val="000B4486"/>
    <w:rPr>
      <w:rFonts w:ascii="Arial" w:hAnsi="Arial"/>
    </w:rPr>
    <w:tblPr>
      <w:tblStyleRowBandSize w:val="1"/>
      <w:tblStyleColBandSize w:val="1"/>
      <w:tblBorders>
        <w:top w:val="single" w:sz="4" w:space="0" w:color="0050BB" w:themeColor="accent1"/>
        <w:left w:val="single" w:sz="4" w:space="0" w:color="0050BB" w:themeColor="accent1"/>
        <w:bottom w:val="single" w:sz="4" w:space="0" w:color="0050BB" w:themeColor="accent1"/>
        <w:right w:val="single" w:sz="4" w:space="0" w:color="0050B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0BB" w:themeFill="accent1"/>
      </w:tcPr>
    </w:tblStylePr>
    <w:tblStylePr w:type="lastRow">
      <w:rPr>
        <w:b/>
        <w:bCs/>
      </w:rPr>
      <w:tblPr/>
      <w:tcPr>
        <w:tcBorders>
          <w:top w:val="double" w:sz="4" w:space="0" w:color="0050B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0BB" w:themeColor="accent1"/>
          <w:right w:val="single" w:sz="4" w:space="0" w:color="0050BB" w:themeColor="accent1"/>
        </w:tcBorders>
      </w:tcPr>
    </w:tblStylePr>
    <w:tblStylePr w:type="band1Horz">
      <w:tblPr/>
      <w:tcPr>
        <w:tcBorders>
          <w:top w:val="single" w:sz="4" w:space="0" w:color="0050BB" w:themeColor="accent1"/>
          <w:bottom w:val="single" w:sz="4" w:space="0" w:color="0050B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0BB" w:themeColor="accent1"/>
          <w:left w:val="nil"/>
        </w:tcBorders>
      </w:tcPr>
    </w:tblStylePr>
    <w:tblStylePr w:type="swCell">
      <w:tblPr/>
      <w:tcPr>
        <w:tcBorders>
          <w:top w:val="double" w:sz="4" w:space="0" w:color="0050BB" w:themeColor="accent1"/>
          <w:right w:val="nil"/>
        </w:tcBorders>
      </w:tcPr>
    </w:tblStylePr>
  </w:style>
  <w:style w:type="paragraph" w:styleId="ListParagraph">
    <w:name w:val="List Paragraph"/>
    <w:basedOn w:val="Normal"/>
    <w:uiPriority w:val="34"/>
    <w:semiHidden/>
    <w:rsid w:val="000B4486"/>
    <w:pPr>
      <w:ind w:left="720"/>
      <w:contextualSpacing/>
    </w:pPr>
  </w:style>
  <w:style w:type="paragraph" w:customStyle="1" w:styleId="Sisennetty">
    <w:name w:val="Sisennetty"/>
    <w:basedOn w:val="Normal"/>
    <w:rsid w:val="00E3629E"/>
    <w:pPr>
      <w:tabs>
        <w:tab w:val="left" w:pos="2592"/>
        <w:tab w:val="left" w:pos="3888"/>
      </w:tabs>
      <w:ind w:left="1304"/>
    </w:pPr>
    <w:rPr>
      <w:rFonts w:eastAsia="Times New Roman" w:cs="Times New Roman"/>
      <w:szCs w:val="20"/>
      <w:lang w:eastAsia="fi-FI"/>
    </w:rPr>
  </w:style>
  <w:style w:type="paragraph" w:customStyle="1" w:styleId="Asiakirjannimi">
    <w:name w:val="Asiakirjan nimi"/>
    <w:basedOn w:val="Normal"/>
    <w:rsid w:val="00D372A3"/>
    <w:pPr>
      <w:ind w:left="114"/>
    </w:pPr>
    <w:rPr>
      <w:rFonts w:eastAsia="Times New Roman" w:cs="Times New Roman"/>
      <w:caps/>
      <w:szCs w:val="18"/>
      <w:lang w:eastAsia="fi-FI"/>
    </w:rPr>
  </w:style>
  <w:style w:type="paragraph" w:customStyle="1" w:styleId="Nimentydenne">
    <w:name w:val="Nimen täydenne"/>
    <w:basedOn w:val="Asiakirjannimi"/>
    <w:rsid w:val="00D372A3"/>
    <w:pPr>
      <w:tabs>
        <w:tab w:val="left" w:pos="2552"/>
        <w:tab w:val="left" w:pos="4253"/>
        <w:tab w:val="left" w:pos="5954"/>
        <w:tab w:val="left" w:pos="7655"/>
      </w:tabs>
    </w:pPr>
  </w:style>
  <w:style w:type="paragraph" w:customStyle="1" w:styleId="Pivmr1">
    <w:name w:val="Päivämäärä1"/>
    <w:basedOn w:val="Normal"/>
    <w:rsid w:val="00D372A3"/>
    <w:pPr>
      <w:ind w:left="114"/>
    </w:pPr>
    <w:rPr>
      <w:rFonts w:eastAsia="Times New Roman" w:cs="Times New Roman"/>
      <w:szCs w:val="18"/>
      <w:lang w:eastAsia="fi-FI"/>
    </w:rPr>
  </w:style>
  <w:style w:type="paragraph" w:customStyle="1" w:styleId="Diaarinro">
    <w:name w:val="Diaarinro"/>
    <w:basedOn w:val="Normal"/>
    <w:rsid w:val="00D372A3"/>
    <w:pPr>
      <w:ind w:left="114"/>
    </w:pPr>
    <w:rPr>
      <w:rFonts w:eastAsia="Times New Roman" w:cs="Times New Roman"/>
      <w:caps/>
      <w:szCs w:val="18"/>
      <w:lang w:eastAsia="fi-FI"/>
    </w:rPr>
  </w:style>
  <w:style w:type="paragraph" w:customStyle="1" w:styleId="Sivunro">
    <w:name w:val="Sivunro"/>
    <w:basedOn w:val="Normal"/>
    <w:rsid w:val="00D372A3"/>
    <w:pPr>
      <w:ind w:left="114"/>
      <w:jc w:val="right"/>
    </w:pPr>
    <w:rPr>
      <w:rFonts w:eastAsia="Times New Roman" w:cs="Times New Roman"/>
      <w:szCs w:val="18"/>
      <w:lang w:eastAsia="fi-FI"/>
    </w:rPr>
  </w:style>
  <w:style w:type="character" w:styleId="Hyperlink">
    <w:name w:val="Hyperlink"/>
    <w:basedOn w:val="DefaultParagraphFont"/>
    <w:uiPriority w:val="99"/>
    <w:unhideWhenUsed/>
    <w:rsid w:val="00C5277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27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airiot.fi/?tag=kirkkonummi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voltu1\AppData\Roaming\Microsoft\Templates\Espoon%20kaupunki\Tyhj&#228;.dotx" TargetMode="External"/></Relationships>
</file>

<file path=word/theme/theme1.xml><?xml version="1.0" encoding="utf-8"?>
<a:theme xmlns:a="http://schemas.openxmlformats.org/drawingml/2006/main" name="Espoon kaupunki">
  <a:themeElements>
    <a:clrScheme name="Espoon kaupunki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50BB"/>
      </a:accent1>
      <a:accent2>
        <a:srgbClr val="FFCE00"/>
      </a:accent2>
      <a:accent3>
        <a:srgbClr val="249FFF"/>
      </a:accent3>
      <a:accent4>
        <a:srgbClr val="C6DB00"/>
      </a:accent4>
      <a:accent5>
        <a:srgbClr val="FF7300"/>
      </a:accent5>
      <a:accent6>
        <a:srgbClr val="DB0C41"/>
      </a:accent6>
      <a:hlink>
        <a:srgbClr val="0000FF"/>
      </a:hlink>
      <a:folHlink>
        <a:srgbClr val="800080"/>
      </a:folHlink>
    </a:clrScheme>
    <a:fontScheme name="Espoon kaupunki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4B5E2D-43FB-4E98-B517-D59491CAE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Tyhjä</Template>
  <TotalTime>0</TotalTime>
  <Pages>2</Pages>
  <Words>174</Words>
  <Characters>1414</Characters>
  <Application>Microsoft Office Word</Application>
  <DocSecurity>4</DocSecurity>
  <Lines>11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Espoon kaupunki</Company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Savolainen Tuula</dc:creator>
  <cp:lastModifiedBy>Lahtinen Maiju</cp:lastModifiedBy>
  <cp:revision>2</cp:revision>
  <cp:lastPrinted>2024-01-15T12:17:00Z</cp:lastPrinted>
  <dcterms:created xsi:type="dcterms:W3CDTF">2024-01-15T14:35:00Z</dcterms:created>
  <dcterms:modified xsi:type="dcterms:W3CDTF">2024-01-15T14:35:00Z</dcterms:modified>
</cp:coreProperties>
</file>